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DFBD8" w14:textId="77777777" w:rsidR="002060F9" w:rsidRPr="003711B6" w:rsidRDefault="002060F9" w:rsidP="002060F9">
      <w:pPr>
        <w:rPr>
          <w:rFonts w:ascii="Times New Roman" w:hAnsi="Times New Roman" w:cs="Times New Roman"/>
          <w:b/>
          <w:bCs/>
          <w:i/>
          <w:iCs/>
          <w:sz w:val="24"/>
          <w:szCs w:val="24"/>
          <w:u w:val="single"/>
        </w:rPr>
      </w:pPr>
      <w:r w:rsidRPr="003711B6">
        <w:rPr>
          <w:rFonts w:ascii="Times New Roman" w:hAnsi="Times New Roman" w:cs="Times New Roman"/>
          <w:b/>
          <w:bCs/>
          <w:i/>
          <w:iCs/>
          <w:sz w:val="24"/>
          <w:szCs w:val="24"/>
          <w:u w:val="single"/>
        </w:rPr>
        <w:t xml:space="preserve">ASSEMBLÉE NATIONALE </w:t>
      </w:r>
    </w:p>
    <w:p w14:paraId="4773576C" w14:textId="77777777" w:rsidR="002060F9" w:rsidRPr="00B83774" w:rsidRDefault="002060F9" w:rsidP="00B83774">
      <w:pPr>
        <w:jc w:val="both"/>
        <w:rPr>
          <w:i/>
          <w:iCs/>
          <w:color w:val="212121"/>
          <w:shd w:val="clear" w:color="auto" w:fill="FFFFFF"/>
        </w:rPr>
      </w:pPr>
      <w:r w:rsidRPr="00B83774">
        <w:rPr>
          <w:i/>
          <w:iCs/>
          <w:color w:val="212121"/>
          <w:shd w:val="clear" w:color="auto" w:fill="FFFFFF"/>
        </w:rPr>
        <w:t xml:space="preserve">17ème législature </w:t>
      </w:r>
    </w:p>
    <w:p w14:paraId="2684546D" w14:textId="7BB6BED5" w:rsidR="002060F9" w:rsidRPr="003711B6" w:rsidRDefault="002060F9" w:rsidP="00B83774">
      <w:pPr>
        <w:rPr>
          <w:i/>
          <w:iCs/>
          <w:color w:val="212121"/>
          <w:shd w:val="clear" w:color="auto" w:fill="FFFFFF"/>
        </w:rPr>
      </w:pPr>
      <w:r w:rsidRPr="003711B6">
        <w:rPr>
          <w:i/>
          <w:iCs/>
          <w:color w:val="212121"/>
          <w:shd w:val="clear" w:color="auto" w:fill="FFFFFF"/>
        </w:rPr>
        <w:t xml:space="preserve">Question écrite sur </w:t>
      </w:r>
      <w:r w:rsidR="00EF4131" w:rsidRPr="003711B6">
        <w:rPr>
          <w:i/>
          <w:iCs/>
          <w:color w:val="212121"/>
          <w:shd w:val="clear" w:color="auto" w:fill="FFFFFF"/>
        </w:rPr>
        <w:t>l’</w:t>
      </w:r>
      <w:r w:rsidR="00B83774">
        <w:rPr>
          <w:i/>
          <w:iCs/>
          <w:color w:val="212121"/>
          <w:shd w:val="clear" w:color="auto" w:fill="FFFFFF"/>
        </w:rPr>
        <w:t>a</w:t>
      </w:r>
      <w:r w:rsidR="00B83774" w:rsidRPr="00B83774">
        <w:rPr>
          <w:i/>
          <w:iCs/>
          <w:color w:val="212121"/>
          <w:shd w:val="clear" w:color="auto" w:fill="FFFFFF"/>
        </w:rPr>
        <w:t>bsence de financement des activités péri-éducatives en Seine-Maritime</w:t>
      </w:r>
    </w:p>
    <w:p w14:paraId="3B2B2780" w14:textId="672F3764" w:rsidR="00EF4131" w:rsidRPr="00EF4131" w:rsidRDefault="00C126D8" w:rsidP="00EF4131">
      <w:pPr>
        <w:pStyle w:val="NormalWeb"/>
        <w:jc w:val="both"/>
        <w:rPr>
          <w:color w:val="212121"/>
          <w:shd w:val="clear" w:color="auto" w:fill="FFFFFF"/>
        </w:rPr>
      </w:pPr>
      <w:r w:rsidRPr="000A5887">
        <w:rPr>
          <w:color w:val="212121"/>
          <w:shd w:val="clear" w:color="auto" w:fill="FFFFFF"/>
        </w:rPr>
        <w:t>Mme Marie-Agnès Poussier-</w:t>
      </w:r>
      <w:proofErr w:type="spellStart"/>
      <w:r w:rsidRPr="000A5887">
        <w:rPr>
          <w:color w:val="212121"/>
          <w:shd w:val="clear" w:color="auto" w:fill="FFFFFF"/>
        </w:rPr>
        <w:t>Winsback</w:t>
      </w:r>
      <w:proofErr w:type="spellEnd"/>
      <w:r w:rsidRPr="000A5887">
        <w:rPr>
          <w:color w:val="212121"/>
          <w:shd w:val="clear" w:color="auto" w:fill="FFFFFF"/>
        </w:rPr>
        <w:t xml:space="preserve"> </w:t>
      </w:r>
      <w:r w:rsidR="000C3E0D">
        <w:rPr>
          <w:color w:val="212121"/>
          <w:shd w:val="clear" w:color="auto" w:fill="FFFFFF"/>
        </w:rPr>
        <w:t xml:space="preserve">attire </w:t>
      </w:r>
      <w:r w:rsidR="00EF4131" w:rsidRPr="00EF4131">
        <w:rPr>
          <w:color w:val="212121"/>
          <w:shd w:val="clear" w:color="auto" w:fill="FFFFFF"/>
        </w:rPr>
        <w:t xml:space="preserve">l’attention de Monsieur le </w:t>
      </w:r>
      <w:r w:rsidR="000C3E0D">
        <w:rPr>
          <w:color w:val="212121"/>
          <w:shd w:val="clear" w:color="auto" w:fill="FFFFFF"/>
        </w:rPr>
        <w:t>M</w:t>
      </w:r>
      <w:r w:rsidR="00EF4131" w:rsidRPr="00EF4131">
        <w:rPr>
          <w:color w:val="212121"/>
          <w:shd w:val="clear" w:color="auto" w:fill="FFFFFF"/>
        </w:rPr>
        <w:t xml:space="preserve">inistre de l’Éducation nationale sur les difficultés rencontrées par certaines écoles pour maintenir des activités péri-éducatives portées par </w:t>
      </w:r>
      <w:r w:rsidR="000C3E0D">
        <w:rPr>
          <w:color w:val="212121"/>
          <w:shd w:val="clear" w:color="auto" w:fill="FFFFFF"/>
        </w:rPr>
        <w:t>d</w:t>
      </w:r>
      <w:r w:rsidR="00EF4131" w:rsidRPr="00EF4131">
        <w:rPr>
          <w:color w:val="212121"/>
          <w:shd w:val="clear" w:color="auto" w:fill="FFFFFF"/>
        </w:rPr>
        <w:t>es associations, en raison de l’absence</w:t>
      </w:r>
      <w:r w:rsidR="000C3E0D">
        <w:rPr>
          <w:color w:val="212121"/>
          <w:shd w:val="clear" w:color="auto" w:fill="FFFFFF"/>
        </w:rPr>
        <w:t>, semble-t-il,</w:t>
      </w:r>
      <w:r w:rsidR="00EF4131" w:rsidRPr="00EF4131">
        <w:rPr>
          <w:color w:val="212121"/>
          <w:shd w:val="clear" w:color="auto" w:fill="FFFFFF"/>
        </w:rPr>
        <w:t xml:space="preserve"> de dotation budgétaire dédiée </w:t>
      </w:r>
      <w:r w:rsidR="00EF4131">
        <w:rPr>
          <w:color w:val="212121"/>
          <w:shd w:val="clear" w:color="auto" w:fill="FFFFFF"/>
        </w:rPr>
        <w:t xml:space="preserve">à la direction académique de Seine-Maritime </w:t>
      </w:r>
      <w:r w:rsidR="00EF4131" w:rsidRPr="00EF4131">
        <w:rPr>
          <w:color w:val="212121"/>
          <w:shd w:val="clear" w:color="auto" w:fill="FFFFFF"/>
        </w:rPr>
        <w:t>pour l’année scolaire en cours.</w:t>
      </w:r>
    </w:p>
    <w:p w14:paraId="01973990" w14:textId="61DE5E81" w:rsidR="00EF4131" w:rsidRPr="00EF4131" w:rsidRDefault="00EF4131" w:rsidP="00EF4131">
      <w:pPr>
        <w:pStyle w:val="NormalWeb"/>
        <w:jc w:val="both"/>
        <w:rPr>
          <w:color w:val="212121"/>
          <w:shd w:val="clear" w:color="auto" w:fill="FFFFFF"/>
        </w:rPr>
      </w:pPr>
      <w:r w:rsidRPr="00EF4131">
        <w:rPr>
          <w:color w:val="212121"/>
          <w:shd w:val="clear" w:color="auto" w:fill="FFFFFF"/>
        </w:rPr>
        <w:t xml:space="preserve">À </w:t>
      </w:r>
      <w:r w:rsidR="000C3E0D">
        <w:rPr>
          <w:color w:val="212121"/>
          <w:shd w:val="clear" w:color="auto" w:fill="FFFFFF"/>
        </w:rPr>
        <w:t xml:space="preserve">titre d’exemple, à </w:t>
      </w:r>
      <w:r w:rsidRPr="00EF4131">
        <w:rPr>
          <w:color w:val="212121"/>
          <w:shd w:val="clear" w:color="auto" w:fill="FFFFFF"/>
        </w:rPr>
        <w:t>l’école du Pré Vert de Saint-Aubin-Routot, l’association « Union sportive et culturelle de l’école de Saint-Aubin-Routot », créée en 2007, propose depuis dix-huit ans aux élèves de CE2, CM1 et CM2 des activités culturelles et sportives sur le temps méridien, après la classe et lors de sorties facultatives le mercredi. Pour une cotisation annuelle d’environ quinze euros, entre quarante et cinquante élèves par an peuvent ainsi accéder à des activités telles que les échecs, le théâtre, les arts visuels ou le sport, parfois uniques activités extrascolaires accessibles à certains enfants.</w:t>
      </w:r>
    </w:p>
    <w:p w14:paraId="2187F78C" w14:textId="77777777" w:rsidR="00EF4131" w:rsidRPr="00EF4131" w:rsidRDefault="00EF4131" w:rsidP="00EF4131">
      <w:pPr>
        <w:pStyle w:val="NormalWeb"/>
        <w:jc w:val="both"/>
        <w:rPr>
          <w:color w:val="212121"/>
          <w:shd w:val="clear" w:color="auto" w:fill="FFFFFF"/>
        </w:rPr>
      </w:pPr>
      <w:r w:rsidRPr="00EF4131">
        <w:rPr>
          <w:color w:val="212121"/>
          <w:shd w:val="clear" w:color="auto" w:fill="FFFFFF"/>
        </w:rPr>
        <w:t xml:space="preserve">Ces pratiques ont démontré, sur la durée, de nombreux bénéfices : découverte d’activités culturelles et sportives, amélioration de la santé physique et mentale des élèves, engagement citoyen autour d’un projet collectif, amélioration du climat scolaire et du lien avec les familles, ainsi qu’un impact positif sur les apprentissages en classe. Des dispositifs similaires existent </w:t>
      </w:r>
      <w:proofErr w:type="gramStart"/>
      <w:r w:rsidRPr="00EF4131">
        <w:rPr>
          <w:color w:val="212121"/>
          <w:shd w:val="clear" w:color="auto" w:fill="FFFFFF"/>
        </w:rPr>
        <w:t>par</w:t>
      </w:r>
      <w:proofErr w:type="gramEnd"/>
      <w:r w:rsidRPr="00EF4131">
        <w:rPr>
          <w:color w:val="212121"/>
          <w:shd w:val="clear" w:color="auto" w:fill="FFFFFF"/>
        </w:rPr>
        <w:t xml:space="preserve"> ailleurs dans plusieurs écoles de la 9ᵉ circonscription de Seine-Maritime.</w:t>
      </w:r>
    </w:p>
    <w:p w14:paraId="78306C1B" w14:textId="665FE7BA" w:rsidR="00EF4131" w:rsidRPr="00EF4131" w:rsidRDefault="00EF4131" w:rsidP="00EF4131">
      <w:pPr>
        <w:pStyle w:val="NormalWeb"/>
        <w:jc w:val="both"/>
        <w:rPr>
          <w:color w:val="212121"/>
          <w:shd w:val="clear" w:color="auto" w:fill="FFFFFF"/>
        </w:rPr>
      </w:pPr>
      <w:r w:rsidRPr="00EF4131">
        <w:rPr>
          <w:color w:val="212121"/>
          <w:shd w:val="clear" w:color="auto" w:fill="FFFFFF"/>
        </w:rPr>
        <w:t xml:space="preserve">Or, fin octobre, la </w:t>
      </w:r>
      <w:r w:rsidR="000C3E0D">
        <w:rPr>
          <w:color w:val="212121"/>
          <w:shd w:val="clear" w:color="auto" w:fill="FFFFFF"/>
        </w:rPr>
        <w:t>les services académiques ont</w:t>
      </w:r>
      <w:r w:rsidRPr="00EF4131">
        <w:rPr>
          <w:color w:val="212121"/>
          <w:shd w:val="clear" w:color="auto" w:fill="FFFFFF"/>
        </w:rPr>
        <w:t xml:space="preserve"> indiqué aux enseignants qu’aucun budget ne serait alloué cette année pour les activités USEP, alors même que celles-ci ont débuté dès le mois de septembre. Les enseignants animateurs ne bénéficient donc pas du versement des indemnités péri-éducatives prévues par le décret n°90-807 du 11 septembre 1990, la direction académique de la Seine-Maritime indiquant ne pas disposer de dotation budgétaire à cet effet dans le cadre financier annuel.</w:t>
      </w:r>
    </w:p>
    <w:p w14:paraId="74B040A1" w14:textId="77777777" w:rsidR="00EF4131" w:rsidRPr="00EF4131" w:rsidRDefault="00EF4131" w:rsidP="00EF4131">
      <w:pPr>
        <w:pStyle w:val="NormalWeb"/>
        <w:jc w:val="both"/>
        <w:rPr>
          <w:color w:val="212121"/>
          <w:shd w:val="clear" w:color="auto" w:fill="FFFFFF"/>
        </w:rPr>
      </w:pPr>
      <w:r w:rsidRPr="00EF4131">
        <w:rPr>
          <w:color w:val="212121"/>
          <w:shd w:val="clear" w:color="auto" w:fill="FFFFFF"/>
        </w:rPr>
        <w:t>Faute de décision rapide et de reprise de ces financements, les enseignants ont indiqué qu’ils seraient contraints de mettre un terme à ces activités dès le mois de janvier, au détriment des élèves et de la dynamique éducative locale.</w:t>
      </w:r>
    </w:p>
    <w:p w14:paraId="28AC499D" w14:textId="4C30867F" w:rsidR="00EF4131" w:rsidRPr="00EF4131" w:rsidRDefault="00EF4131" w:rsidP="00EF4131">
      <w:pPr>
        <w:pStyle w:val="NormalWeb"/>
        <w:jc w:val="both"/>
        <w:rPr>
          <w:color w:val="212121"/>
          <w:shd w:val="clear" w:color="auto" w:fill="FFFFFF"/>
        </w:rPr>
      </w:pPr>
      <w:r w:rsidRPr="00EF4131">
        <w:rPr>
          <w:color w:val="212121"/>
          <w:shd w:val="clear" w:color="auto" w:fill="FFFFFF"/>
        </w:rPr>
        <w:t xml:space="preserve">Madame la Députée souhaite donc savoir si le ministère de l’Éducation nationale a bien connaissance de cette situation, </w:t>
      </w:r>
      <w:r w:rsidR="000C3E0D">
        <w:rPr>
          <w:color w:val="212121"/>
          <w:shd w:val="clear" w:color="auto" w:fill="FFFFFF"/>
        </w:rPr>
        <w:t xml:space="preserve">et si cette situation budgétaire relève de choix ou décisions régionaux, départementaux ou nationaux. </w:t>
      </w:r>
    </w:p>
    <w:p w14:paraId="087EE63C" w14:textId="0FD2D68C" w:rsidR="00D92490" w:rsidRDefault="00D92490" w:rsidP="002060F9">
      <w:pPr>
        <w:jc w:val="both"/>
        <w:rPr>
          <w:sz w:val="24"/>
          <w:szCs w:val="24"/>
        </w:rPr>
      </w:pPr>
    </w:p>
    <w:p w14:paraId="6F24ED3A" w14:textId="68C62FB7" w:rsidR="002060F9" w:rsidRPr="00A16CB7" w:rsidRDefault="002060F9" w:rsidP="002060F9">
      <w:pPr>
        <w:jc w:val="both"/>
        <w:rPr>
          <w:sz w:val="24"/>
          <w:szCs w:val="24"/>
        </w:rPr>
      </w:pPr>
    </w:p>
    <w:sectPr w:rsidR="002060F9" w:rsidRPr="00A16C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F9"/>
    <w:rsid w:val="000C3E0D"/>
    <w:rsid w:val="001E7CDD"/>
    <w:rsid w:val="002060F9"/>
    <w:rsid w:val="003711B6"/>
    <w:rsid w:val="003B0942"/>
    <w:rsid w:val="00535399"/>
    <w:rsid w:val="00A16CB7"/>
    <w:rsid w:val="00B83774"/>
    <w:rsid w:val="00C126D8"/>
    <w:rsid w:val="00D92490"/>
    <w:rsid w:val="00EF4131"/>
    <w:rsid w:val="00FF5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78D1"/>
  <w15:chartTrackingRefBased/>
  <w15:docId w15:val="{95DFAC20-E3BE-484D-BE7C-4DD4E134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elementtoproof">
    <w:name w:val="x_elementtoproof"/>
    <w:basedOn w:val="Normal"/>
    <w:rsid w:val="00D924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EF413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7639">
      <w:bodyDiv w:val="1"/>
      <w:marLeft w:val="0"/>
      <w:marRight w:val="0"/>
      <w:marTop w:val="0"/>
      <w:marBottom w:val="0"/>
      <w:divBdr>
        <w:top w:val="none" w:sz="0" w:space="0" w:color="auto"/>
        <w:left w:val="none" w:sz="0" w:space="0" w:color="auto"/>
        <w:bottom w:val="none" w:sz="0" w:space="0" w:color="auto"/>
        <w:right w:val="none" w:sz="0" w:space="0" w:color="auto"/>
      </w:divBdr>
      <w:divsChild>
        <w:div w:id="186870438">
          <w:marLeft w:val="0"/>
          <w:marRight w:val="0"/>
          <w:marTop w:val="0"/>
          <w:marBottom w:val="0"/>
          <w:divBdr>
            <w:top w:val="none" w:sz="0" w:space="0" w:color="auto"/>
            <w:left w:val="none" w:sz="0" w:space="0" w:color="auto"/>
            <w:bottom w:val="none" w:sz="0" w:space="0" w:color="auto"/>
            <w:right w:val="none" w:sz="0" w:space="0" w:color="auto"/>
          </w:divBdr>
        </w:div>
      </w:divsChild>
    </w:div>
    <w:div w:id="1072237103">
      <w:bodyDiv w:val="1"/>
      <w:marLeft w:val="0"/>
      <w:marRight w:val="0"/>
      <w:marTop w:val="0"/>
      <w:marBottom w:val="0"/>
      <w:divBdr>
        <w:top w:val="none" w:sz="0" w:space="0" w:color="auto"/>
        <w:left w:val="none" w:sz="0" w:space="0" w:color="auto"/>
        <w:bottom w:val="none" w:sz="0" w:space="0" w:color="auto"/>
        <w:right w:val="none" w:sz="0" w:space="0" w:color="auto"/>
      </w:divBdr>
      <w:divsChild>
        <w:div w:id="2102949795">
          <w:marLeft w:val="0"/>
          <w:marRight w:val="0"/>
          <w:marTop w:val="0"/>
          <w:marBottom w:val="0"/>
          <w:divBdr>
            <w:top w:val="none" w:sz="0" w:space="0" w:color="auto"/>
            <w:left w:val="none" w:sz="0" w:space="0" w:color="auto"/>
            <w:bottom w:val="none" w:sz="0" w:space="0" w:color="auto"/>
            <w:right w:val="none" w:sz="0" w:space="0" w:color="auto"/>
          </w:divBdr>
        </w:div>
        <w:div w:id="1543177839">
          <w:marLeft w:val="0"/>
          <w:marRight w:val="0"/>
          <w:marTop w:val="0"/>
          <w:marBottom w:val="0"/>
          <w:divBdr>
            <w:top w:val="none" w:sz="0" w:space="0" w:color="auto"/>
            <w:left w:val="none" w:sz="0" w:space="0" w:color="auto"/>
            <w:bottom w:val="none" w:sz="0" w:space="0" w:color="auto"/>
            <w:right w:val="none" w:sz="0" w:space="0" w:color="auto"/>
          </w:divBdr>
        </w:div>
        <w:div w:id="1413624812">
          <w:marLeft w:val="0"/>
          <w:marRight w:val="0"/>
          <w:marTop w:val="0"/>
          <w:marBottom w:val="0"/>
          <w:divBdr>
            <w:top w:val="none" w:sz="0" w:space="0" w:color="auto"/>
            <w:left w:val="none" w:sz="0" w:space="0" w:color="auto"/>
            <w:bottom w:val="none" w:sz="0" w:space="0" w:color="auto"/>
            <w:right w:val="none" w:sz="0" w:space="0" w:color="auto"/>
          </w:divBdr>
        </w:div>
        <w:div w:id="2129856859">
          <w:marLeft w:val="0"/>
          <w:marRight w:val="0"/>
          <w:marTop w:val="0"/>
          <w:marBottom w:val="0"/>
          <w:divBdr>
            <w:top w:val="none" w:sz="0" w:space="0" w:color="auto"/>
            <w:left w:val="none" w:sz="0" w:space="0" w:color="auto"/>
            <w:bottom w:val="none" w:sz="0" w:space="0" w:color="auto"/>
            <w:right w:val="none" w:sz="0" w:space="0" w:color="auto"/>
          </w:divBdr>
        </w:div>
        <w:div w:id="90899816">
          <w:marLeft w:val="0"/>
          <w:marRight w:val="0"/>
          <w:marTop w:val="0"/>
          <w:marBottom w:val="0"/>
          <w:divBdr>
            <w:top w:val="none" w:sz="0" w:space="0" w:color="auto"/>
            <w:left w:val="none" w:sz="0" w:space="0" w:color="auto"/>
            <w:bottom w:val="none" w:sz="0" w:space="0" w:color="auto"/>
            <w:right w:val="none" w:sz="0" w:space="0" w:color="auto"/>
          </w:divBdr>
        </w:div>
        <w:div w:id="1732847060">
          <w:marLeft w:val="0"/>
          <w:marRight w:val="0"/>
          <w:marTop w:val="0"/>
          <w:marBottom w:val="0"/>
          <w:divBdr>
            <w:top w:val="none" w:sz="0" w:space="0" w:color="auto"/>
            <w:left w:val="none" w:sz="0" w:space="0" w:color="auto"/>
            <w:bottom w:val="none" w:sz="0" w:space="0" w:color="auto"/>
            <w:right w:val="none" w:sz="0" w:space="0" w:color="auto"/>
          </w:divBdr>
        </w:div>
        <w:div w:id="1103187405">
          <w:marLeft w:val="0"/>
          <w:marRight w:val="0"/>
          <w:marTop w:val="0"/>
          <w:marBottom w:val="0"/>
          <w:divBdr>
            <w:top w:val="none" w:sz="0" w:space="0" w:color="auto"/>
            <w:left w:val="none" w:sz="0" w:space="0" w:color="auto"/>
            <w:bottom w:val="none" w:sz="0" w:space="0" w:color="auto"/>
            <w:right w:val="none" w:sz="0" w:space="0" w:color="auto"/>
          </w:divBdr>
        </w:div>
        <w:div w:id="1052929032">
          <w:marLeft w:val="0"/>
          <w:marRight w:val="0"/>
          <w:marTop w:val="0"/>
          <w:marBottom w:val="0"/>
          <w:divBdr>
            <w:top w:val="none" w:sz="0" w:space="0" w:color="auto"/>
            <w:left w:val="none" w:sz="0" w:space="0" w:color="auto"/>
            <w:bottom w:val="none" w:sz="0" w:space="0" w:color="auto"/>
            <w:right w:val="none" w:sz="0" w:space="0" w:color="auto"/>
          </w:divBdr>
        </w:div>
        <w:div w:id="313880044">
          <w:marLeft w:val="0"/>
          <w:marRight w:val="0"/>
          <w:marTop w:val="0"/>
          <w:marBottom w:val="0"/>
          <w:divBdr>
            <w:top w:val="none" w:sz="0" w:space="0" w:color="auto"/>
            <w:left w:val="none" w:sz="0" w:space="0" w:color="auto"/>
            <w:bottom w:val="none" w:sz="0" w:space="0" w:color="auto"/>
            <w:right w:val="none" w:sz="0" w:space="0" w:color="auto"/>
          </w:divBdr>
        </w:div>
        <w:div w:id="320085310">
          <w:marLeft w:val="0"/>
          <w:marRight w:val="0"/>
          <w:marTop w:val="0"/>
          <w:marBottom w:val="0"/>
          <w:divBdr>
            <w:top w:val="none" w:sz="0" w:space="0" w:color="auto"/>
            <w:left w:val="none" w:sz="0" w:space="0" w:color="auto"/>
            <w:bottom w:val="none" w:sz="0" w:space="0" w:color="auto"/>
            <w:right w:val="none" w:sz="0" w:space="0" w:color="auto"/>
          </w:divBdr>
        </w:div>
        <w:div w:id="1647590038">
          <w:marLeft w:val="0"/>
          <w:marRight w:val="0"/>
          <w:marTop w:val="0"/>
          <w:marBottom w:val="0"/>
          <w:divBdr>
            <w:top w:val="none" w:sz="0" w:space="0" w:color="auto"/>
            <w:left w:val="none" w:sz="0" w:space="0" w:color="auto"/>
            <w:bottom w:val="none" w:sz="0" w:space="0" w:color="auto"/>
            <w:right w:val="none" w:sz="0" w:space="0" w:color="auto"/>
          </w:divBdr>
        </w:div>
        <w:div w:id="873541367">
          <w:marLeft w:val="0"/>
          <w:marRight w:val="0"/>
          <w:marTop w:val="0"/>
          <w:marBottom w:val="0"/>
          <w:divBdr>
            <w:top w:val="none" w:sz="0" w:space="0" w:color="auto"/>
            <w:left w:val="none" w:sz="0" w:space="0" w:color="auto"/>
            <w:bottom w:val="none" w:sz="0" w:space="0" w:color="auto"/>
            <w:right w:val="none" w:sz="0" w:space="0" w:color="auto"/>
          </w:divBdr>
        </w:div>
        <w:div w:id="1640526619">
          <w:marLeft w:val="0"/>
          <w:marRight w:val="0"/>
          <w:marTop w:val="0"/>
          <w:marBottom w:val="0"/>
          <w:divBdr>
            <w:top w:val="none" w:sz="0" w:space="0" w:color="auto"/>
            <w:left w:val="none" w:sz="0" w:space="0" w:color="auto"/>
            <w:bottom w:val="none" w:sz="0" w:space="0" w:color="auto"/>
            <w:right w:val="none" w:sz="0" w:space="0" w:color="auto"/>
          </w:divBdr>
        </w:div>
        <w:div w:id="67534555">
          <w:marLeft w:val="0"/>
          <w:marRight w:val="0"/>
          <w:marTop w:val="0"/>
          <w:marBottom w:val="0"/>
          <w:divBdr>
            <w:top w:val="none" w:sz="0" w:space="0" w:color="auto"/>
            <w:left w:val="none" w:sz="0" w:space="0" w:color="auto"/>
            <w:bottom w:val="none" w:sz="0" w:space="0" w:color="auto"/>
            <w:right w:val="none" w:sz="0" w:space="0" w:color="auto"/>
          </w:divBdr>
        </w:div>
        <w:div w:id="1014723851">
          <w:marLeft w:val="0"/>
          <w:marRight w:val="0"/>
          <w:marTop w:val="0"/>
          <w:marBottom w:val="0"/>
          <w:divBdr>
            <w:top w:val="none" w:sz="0" w:space="0" w:color="auto"/>
            <w:left w:val="none" w:sz="0" w:space="0" w:color="auto"/>
            <w:bottom w:val="none" w:sz="0" w:space="0" w:color="auto"/>
            <w:right w:val="none" w:sz="0" w:space="0" w:color="auto"/>
          </w:divBdr>
        </w:div>
        <w:div w:id="1584028796">
          <w:marLeft w:val="0"/>
          <w:marRight w:val="0"/>
          <w:marTop w:val="0"/>
          <w:marBottom w:val="0"/>
          <w:divBdr>
            <w:top w:val="none" w:sz="0" w:space="0" w:color="auto"/>
            <w:left w:val="none" w:sz="0" w:space="0" w:color="auto"/>
            <w:bottom w:val="none" w:sz="0" w:space="0" w:color="auto"/>
            <w:right w:val="none" w:sz="0" w:space="0" w:color="auto"/>
          </w:divBdr>
        </w:div>
        <w:div w:id="792678817">
          <w:marLeft w:val="0"/>
          <w:marRight w:val="0"/>
          <w:marTop w:val="0"/>
          <w:marBottom w:val="0"/>
          <w:divBdr>
            <w:top w:val="none" w:sz="0" w:space="0" w:color="auto"/>
            <w:left w:val="none" w:sz="0" w:space="0" w:color="auto"/>
            <w:bottom w:val="none" w:sz="0" w:space="0" w:color="auto"/>
            <w:right w:val="none" w:sz="0" w:space="0" w:color="auto"/>
          </w:divBdr>
        </w:div>
        <w:div w:id="1084372615">
          <w:marLeft w:val="0"/>
          <w:marRight w:val="0"/>
          <w:marTop w:val="0"/>
          <w:marBottom w:val="0"/>
          <w:divBdr>
            <w:top w:val="none" w:sz="0" w:space="0" w:color="auto"/>
            <w:left w:val="none" w:sz="0" w:space="0" w:color="auto"/>
            <w:bottom w:val="none" w:sz="0" w:space="0" w:color="auto"/>
            <w:right w:val="none" w:sz="0" w:space="0" w:color="auto"/>
          </w:divBdr>
        </w:div>
        <w:div w:id="1703701947">
          <w:marLeft w:val="0"/>
          <w:marRight w:val="0"/>
          <w:marTop w:val="0"/>
          <w:marBottom w:val="0"/>
          <w:divBdr>
            <w:top w:val="none" w:sz="0" w:space="0" w:color="auto"/>
            <w:left w:val="none" w:sz="0" w:space="0" w:color="auto"/>
            <w:bottom w:val="none" w:sz="0" w:space="0" w:color="auto"/>
            <w:right w:val="none" w:sz="0" w:space="0" w:color="auto"/>
          </w:divBdr>
        </w:div>
        <w:div w:id="1035739238">
          <w:marLeft w:val="0"/>
          <w:marRight w:val="0"/>
          <w:marTop w:val="0"/>
          <w:marBottom w:val="0"/>
          <w:divBdr>
            <w:top w:val="none" w:sz="0" w:space="0" w:color="auto"/>
            <w:left w:val="none" w:sz="0" w:space="0" w:color="auto"/>
            <w:bottom w:val="none" w:sz="0" w:space="0" w:color="auto"/>
            <w:right w:val="none" w:sz="0" w:space="0" w:color="auto"/>
          </w:divBdr>
        </w:div>
        <w:div w:id="2132942352">
          <w:marLeft w:val="0"/>
          <w:marRight w:val="0"/>
          <w:marTop w:val="0"/>
          <w:marBottom w:val="0"/>
          <w:divBdr>
            <w:top w:val="none" w:sz="0" w:space="0" w:color="auto"/>
            <w:left w:val="none" w:sz="0" w:space="0" w:color="auto"/>
            <w:bottom w:val="none" w:sz="0" w:space="0" w:color="auto"/>
            <w:right w:val="none" w:sz="0" w:space="0" w:color="auto"/>
          </w:divBdr>
        </w:div>
        <w:div w:id="1536458155">
          <w:marLeft w:val="0"/>
          <w:marRight w:val="0"/>
          <w:marTop w:val="0"/>
          <w:marBottom w:val="0"/>
          <w:divBdr>
            <w:top w:val="none" w:sz="0" w:space="0" w:color="auto"/>
            <w:left w:val="none" w:sz="0" w:space="0" w:color="auto"/>
            <w:bottom w:val="none" w:sz="0" w:space="0" w:color="auto"/>
            <w:right w:val="none" w:sz="0" w:space="0" w:color="auto"/>
          </w:divBdr>
        </w:div>
        <w:div w:id="645669899">
          <w:marLeft w:val="0"/>
          <w:marRight w:val="0"/>
          <w:marTop w:val="0"/>
          <w:marBottom w:val="0"/>
          <w:divBdr>
            <w:top w:val="none" w:sz="0" w:space="0" w:color="auto"/>
            <w:left w:val="none" w:sz="0" w:space="0" w:color="auto"/>
            <w:bottom w:val="none" w:sz="0" w:space="0" w:color="auto"/>
            <w:right w:val="none" w:sz="0" w:space="0" w:color="auto"/>
          </w:divBdr>
        </w:div>
        <w:div w:id="1180196271">
          <w:marLeft w:val="0"/>
          <w:marRight w:val="0"/>
          <w:marTop w:val="0"/>
          <w:marBottom w:val="0"/>
          <w:divBdr>
            <w:top w:val="none" w:sz="0" w:space="0" w:color="auto"/>
            <w:left w:val="none" w:sz="0" w:space="0" w:color="auto"/>
            <w:bottom w:val="none" w:sz="0" w:space="0" w:color="auto"/>
            <w:right w:val="none" w:sz="0" w:space="0" w:color="auto"/>
          </w:divBdr>
        </w:div>
        <w:div w:id="648020110">
          <w:marLeft w:val="0"/>
          <w:marRight w:val="0"/>
          <w:marTop w:val="0"/>
          <w:marBottom w:val="0"/>
          <w:divBdr>
            <w:top w:val="none" w:sz="0" w:space="0" w:color="auto"/>
            <w:left w:val="none" w:sz="0" w:space="0" w:color="auto"/>
            <w:bottom w:val="none" w:sz="0" w:space="0" w:color="auto"/>
            <w:right w:val="none" w:sz="0" w:space="0" w:color="auto"/>
          </w:divBdr>
        </w:div>
        <w:div w:id="1637368748">
          <w:marLeft w:val="0"/>
          <w:marRight w:val="0"/>
          <w:marTop w:val="0"/>
          <w:marBottom w:val="0"/>
          <w:divBdr>
            <w:top w:val="none" w:sz="0" w:space="0" w:color="auto"/>
            <w:left w:val="none" w:sz="0" w:space="0" w:color="auto"/>
            <w:bottom w:val="none" w:sz="0" w:space="0" w:color="auto"/>
            <w:right w:val="none" w:sz="0" w:space="0" w:color="auto"/>
          </w:divBdr>
        </w:div>
        <w:div w:id="910457696">
          <w:marLeft w:val="0"/>
          <w:marRight w:val="0"/>
          <w:marTop w:val="0"/>
          <w:marBottom w:val="0"/>
          <w:divBdr>
            <w:top w:val="none" w:sz="0" w:space="0" w:color="auto"/>
            <w:left w:val="none" w:sz="0" w:space="0" w:color="auto"/>
            <w:bottom w:val="none" w:sz="0" w:space="0" w:color="auto"/>
            <w:right w:val="none" w:sz="0" w:space="0" w:color="auto"/>
          </w:divBdr>
        </w:div>
        <w:div w:id="993921399">
          <w:marLeft w:val="0"/>
          <w:marRight w:val="0"/>
          <w:marTop w:val="0"/>
          <w:marBottom w:val="0"/>
          <w:divBdr>
            <w:top w:val="none" w:sz="0" w:space="0" w:color="auto"/>
            <w:left w:val="none" w:sz="0" w:space="0" w:color="auto"/>
            <w:bottom w:val="none" w:sz="0" w:space="0" w:color="auto"/>
            <w:right w:val="none" w:sz="0" w:space="0" w:color="auto"/>
          </w:divBdr>
        </w:div>
        <w:div w:id="868641021">
          <w:marLeft w:val="0"/>
          <w:marRight w:val="0"/>
          <w:marTop w:val="0"/>
          <w:marBottom w:val="0"/>
          <w:divBdr>
            <w:top w:val="none" w:sz="0" w:space="0" w:color="auto"/>
            <w:left w:val="none" w:sz="0" w:space="0" w:color="auto"/>
            <w:bottom w:val="none" w:sz="0" w:space="0" w:color="auto"/>
            <w:right w:val="none" w:sz="0" w:space="0" w:color="auto"/>
          </w:divBdr>
        </w:div>
        <w:div w:id="1456486875">
          <w:marLeft w:val="0"/>
          <w:marRight w:val="0"/>
          <w:marTop w:val="0"/>
          <w:marBottom w:val="0"/>
          <w:divBdr>
            <w:top w:val="none" w:sz="0" w:space="0" w:color="auto"/>
            <w:left w:val="none" w:sz="0" w:space="0" w:color="auto"/>
            <w:bottom w:val="none" w:sz="0" w:space="0" w:color="auto"/>
            <w:right w:val="none" w:sz="0" w:space="0" w:color="auto"/>
          </w:divBdr>
        </w:div>
        <w:div w:id="327247733">
          <w:marLeft w:val="0"/>
          <w:marRight w:val="0"/>
          <w:marTop w:val="0"/>
          <w:marBottom w:val="0"/>
          <w:divBdr>
            <w:top w:val="none" w:sz="0" w:space="0" w:color="auto"/>
            <w:left w:val="none" w:sz="0" w:space="0" w:color="auto"/>
            <w:bottom w:val="none" w:sz="0" w:space="0" w:color="auto"/>
            <w:right w:val="none" w:sz="0" w:space="0" w:color="auto"/>
          </w:divBdr>
        </w:div>
        <w:div w:id="606304598">
          <w:marLeft w:val="0"/>
          <w:marRight w:val="0"/>
          <w:marTop w:val="0"/>
          <w:marBottom w:val="0"/>
          <w:divBdr>
            <w:top w:val="none" w:sz="0" w:space="0" w:color="auto"/>
            <w:left w:val="none" w:sz="0" w:space="0" w:color="auto"/>
            <w:bottom w:val="none" w:sz="0" w:space="0" w:color="auto"/>
            <w:right w:val="none" w:sz="0" w:space="0" w:color="auto"/>
          </w:divBdr>
        </w:div>
        <w:div w:id="329410059">
          <w:marLeft w:val="0"/>
          <w:marRight w:val="0"/>
          <w:marTop w:val="0"/>
          <w:marBottom w:val="0"/>
          <w:divBdr>
            <w:top w:val="none" w:sz="0" w:space="0" w:color="auto"/>
            <w:left w:val="none" w:sz="0" w:space="0" w:color="auto"/>
            <w:bottom w:val="none" w:sz="0" w:space="0" w:color="auto"/>
            <w:right w:val="none" w:sz="0" w:space="0" w:color="auto"/>
          </w:divBdr>
        </w:div>
        <w:div w:id="1591354596">
          <w:marLeft w:val="0"/>
          <w:marRight w:val="0"/>
          <w:marTop w:val="0"/>
          <w:marBottom w:val="0"/>
          <w:divBdr>
            <w:top w:val="none" w:sz="0" w:space="0" w:color="auto"/>
            <w:left w:val="none" w:sz="0" w:space="0" w:color="auto"/>
            <w:bottom w:val="none" w:sz="0" w:space="0" w:color="auto"/>
            <w:right w:val="none" w:sz="0" w:space="0" w:color="auto"/>
          </w:divBdr>
        </w:div>
        <w:div w:id="1387072651">
          <w:marLeft w:val="0"/>
          <w:marRight w:val="0"/>
          <w:marTop w:val="0"/>
          <w:marBottom w:val="0"/>
          <w:divBdr>
            <w:top w:val="none" w:sz="0" w:space="0" w:color="auto"/>
            <w:left w:val="none" w:sz="0" w:space="0" w:color="auto"/>
            <w:bottom w:val="none" w:sz="0" w:space="0" w:color="auto"/>
            <w:right w:val="none" w:sz="0" w:space="0" w:color="auto"/>
          </w:divBdr>
        </w:div>
        <w:div w:id="1000234072">
          <w:marLeft w:val="0"/>
          <w:marRight w:val="0"/>
          <w:marTop w:val="0"/>
          <w:marBottom w:val="0"/>
          <w:divBdr>
            <w:top w:val="none" w:sz="0" w:space="0" w:color="auto"/>
            <w:left w:val="none" w:sz="0" w:space="0" w:color="auto"/>
            <w:bottom w:val="none" w:sz="0" w:space="0" w:color="auto"/>
            <w:right w:val="none" w:sz="0" w:space="0" w:color="auto"/>
          </w:divBdr>
        </w:div>
        <w:div w:id="1043288845">
          <w:marLeft w:val="0"/>
          <w:marRight w:val="0"/>
          <w:marTop w:val="0"/>
          <w:marBottom w:val="0"/>
          <w:divBdr>
            <w:top w:val="none" w:sz="0" w:space="0" w:color="auto"/>
            <w:left w:val="none" w:sz="0" w:space="0" w:color="auto"/>
            <w:bottom w:val="none" w:sz="0" w:space="0" w:color="auto"/>
            <w:right w:val="none" w:sz="0" w:space="0" w:color="auto"/>
          </w:divBdr>
        </w:div>
        <w:div w:id="731660386">
          <w:marLeft w:val="0"/>
          <w:marRight w:val="0"/>
          <w:marTop w:val="0"/>
          <w:marBottom w:val="0"/>
          <w:divBdr>
            <w:top w:val="none" w:sz="0" w:space="0" w:color="auto"/>
            <w:left w:val="none" w:sz="0" w:space="0" w:color="auto"/>
            <w:bottom w:val="none" w:sz="0" w:space="0" w:color="auto"/>
            <w:right w:val="none" w:sz="0" w:space="0" w:color="auto"/>
          </w:divBdr>
        </w:div>
        <w:div w:id="652100123">
          <w:marLeft w:val="0"/>
          <w:marRight w:val="0"/>
          <w:marTop w:val="0"/>
          <w:marBottom w:val="0"/>
          <w:divBdr>
            <w:top w:val="none" w:sz="0" w:space="0" w:color="auto"/>
            <w:left w:val="none" w:sz="0" w:space="0" w:color="auto"/>
            <w:bottom w:val="none" w:sz="0" w:space="0" w:color="auto"/>
            <w:right w:val="none" w:sz="0" w:space="0" w:color="auto"/>
          </w:divBdr>
          <w:divsChild>
            <w:div w:id="325718166">
              <w:marLeft w:val="0"/>
              <w:marRight w:val="0"/>
              <w:marTop w:val="0"/>
              <w:marBottom w:val="0"/>
              <w:divBdr>
                <w:top w:val="none" w:sz="0" w:space="0" w:color="auto"/>
                <w:left w:val="none" w:sz="0" w:space="0" w:color="auto"/>
                <w:bottom w:val="none" w:sz="0" w:space="0" w:color="auto"/>
                <w:right w:val="none" w:sz="0" w:space="0" w:color="auto"/>
              </w:divBdr>
            </w:div>
            <w:div w:id="17675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3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388</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Assemblée nationale</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 Cabrol</dc:creator>
  <cp:keywords/>
  <dc:description/>
  <cp:lastModifiedBy>Noé Cabrol</cp:lastModifiedBy>
  <cp:revision>15</cp:revision>
  <dcterms:created xsi:type="dcterms:W3CDTF">2025-12-17T10:58:00Z</dcterms:created>
  <dcterms:modified xsi:type="dcterms:W3CDTF">2026-01-12T13:58:00Z</dcterms:modified>
</cp:coreProperties>
</file>